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29" w:rsidRPr="007A7929" w:rsidRDefault="007A7929" w:rsidP="007A7929">
      <w:pPr>
        <w:spacing w:before="100" w:beforeAutospacing="1" w:after="100" w:afterAutospacing="1" w:line="240" w:lineRule="auto"/>
        <w:rPr>
          <w:rFonts w:ascii="Times New Roman" w:eastAsia="Times New Roman" w:hAnsi="Times New Roman" w:cs="Times New Roman"/>
          <w:sz w:val="24"/>
          <w:szCs w:val="24"/>
          <w:lang w:val="uk-UA" w:eastAsia="ru-RU"/>
        </w:rPr>
      </w:pPr>
      <w:hyperlink r:id="rId5" w:tgtFrame="_blank" w:history="1">
        <w:r w:rsidRPr="007A7929">
          <w:rPr>
            <w:rFonts w:ascii="Times New Roman" w:eastAsia="Times New Roman" w:hAnsi="Times New Roman" w:cs="Times New Roman"/>
            <w:color w:val="0000FF"/>
            <w:sz w:val="24"/>
            <w:szCs w:val="24"/>
            <w:u w:val="single"/>
            <w:lang w:val="uk-UA" w:eastAsia="ru-RU"/>
          </w:rPr>
          <w:t>Наказом</w:t>
        </w:r>
      </w:hyperlink>
      <w:r w:rsidRPr="007A7929">
        <w:rPr>
          <w:rFonts w:ascii="Times New Roman" w:eastAsia="Times New Roman" w:hAnsi="Times New Roman" w:cs="Times New Roman"/>
          <w:sz w:val="24"/>
          <w:szCs w:val="24"/>
          <w:lang w:val="uk-UA" w:eastAsia="ru-RU"/>
        </w:rPr>
        <w:t xml:space="preserve"> Міністерства освіти і науки України від 11 травня № 635 урегулювано проведення зовнішнього незалежного оцінювання 2020 року. Відповідно до наказу кожен зареєстрований учасник має право пройти тести щонайбільше з чотирьох навчальних предметів. Загалом зовнішнє незалежне оцінювання відбуватиметься з одинадцяти навчальних предметів: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7"/>
        <w:gridCol w:w="4678"/>
      </w:tblGrid>
      <w:tr w:rsidR="007A7929" w:rsidRPr="007A7929" w:rsidTr="007A7929">
        <w:trPr>
          <w:tblCellSpacing w:w="15" w:type="dxa"/>
        </w:trPr>
        <w:tc>
          <w:tcPr>
            <w:tcW w:w="4785" w:type="dxa"/>
            <w:vAlign w:val="center"/>
            <w:hideMark/>
          </w:tcPr>
          <w:p w:rsidR="007A7929" w:rsidRPr="007A7929" w:rsidRDefault="007A7929" w:rsidP="007A7929">
            <w:pPr>
              <w:spacing w:after="0"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 українська мова і література</w:t>
            </w:r>
            <w:r w:rsidRPr="007A7929">
              <w:rPr>
                <w:rFonts w:ascii="Times New Roman" w:eastAsia="Times New Roman" w:hAnsi="Times New Roman" w:cs="Times New Roman"/>
                <w:sz w:val="24"/>
                <w:szCs w:val="24"/>
                <w:lang w:val="uk-UA" w:eastAsia="ru-RU"/>
              </w:rPr>
              <w:br/>
              <w:t>• історія України</w:t>
            </w:r>
            <w:r w:rsidRPr="007A7929">
              <w:rPr>
                <w:rFonts w:ascii="Times New Roman" w:eastAsia="Times New Roman" w:hAnsi="Times New Roman" w:cs="Times New Roman"/>
                <w:sz w:val="24"/>
                <w:szCs w:val="24"/>
                <w:lang w:val="uk-UA" w:eastAsia="ru-RU"/>
              </w:rPr>
              <w:br/>
              <w:t>• математика</w:t>
            </w:r>
            <w:r w:rsidRPr="007A7929">
              <w:rPr>
                <w:rFonts w:ascii="Times New Roman" w:eastAsia="Times New Roman" w:hAnsi="Times New Roman" w:cs="Times New Roman"/>
                <w:sz w:val="24"/>
                <w:szCs w:val="24"/>
                <w:lang w:val="uk-UA" w:eastAsia="ru-RU"/>
              </w:rPr>
              <w:br/>
              <w:t>• біологія</w:t>
            </w:r>
            <w:r w:rsidRPr="007A7929">
              <w:rPr>
                <w:rFonts w:ascii="Times New Roman" w:eastAsia="Times New Roman" w:hAnsi="Times New Roman" w:cs="Times New Roman"/>
                <w:sz w:val="24"/>
                <w:szCs w:val="24"/>
                <w:lang w:val="uk-UA" w:eastAsia="ru-RU"/>
              </w:rPr>
              <w:br/>
              <w:t>• географія</w:t>
            </w:r>
            <w:r w:rsidRPr="007A7929">
              <w:rPr>
                <w:rFonts w:ascii="Times New Roman" w:eastAsia="Times New Roman" w:hAnsi="Times New Roman" w:cs="Times New Roman"/>
                <w:sz w:val="24"/>
                <w:szCs w:val="24"/>
                <w:lang w:val="uk-UA" w:eastAsia="ru-RU"/>
              </w:rPr>
              <w:br/>
              <w:t>• фізика</w:t>
            </w:r>
          </w:p>
        </w:tc>
        <w:tc>
          <w:tcPr>
            <w:tcW w:w="4785" w:type="dxa"/>
            <w:vAlign w:val="center"/>
            <w:hideMark/>
          </w:tcPr>
          <w:p w:rsidR="007A7929" w:rsidRPr="007A7929" w:rsidRDefault="007A7929" w:rsidP="007A7929">
            <w:pPr>
              <w:spacing w:after="0"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 хімія</w:t>
            </w:r>
            <w:r w:rsidRPr="007A7929">
              <w:rPr>
                <w:rFonts w:ascii="Times New Roman" w:eastAsia="Times New Roman" w:hAnsi="Times New Roman" w:cs="Times New Roman"/>
                <w:sz w:val="24"/>
                <w:szCs w:val="24"/>
                <w:lang w:val="uk-UA" w:eastAsia="ru-RU"/>
              </w:rPr>
              <w:br/>
              <w:t>• англійська мова</w:t>
            </w:r>
            <w:r w:rsidRPr="007A7929">
              <w:rPr>
                <w:rFonts w:ascii="Times New Roman" w:eastAsia="Times New Roman" w:hAnsi="Times New Roman" w:cs="Times New Roman"/>
                <w:sz w:val="24"/>
                <w:szCs w:val="24"/>
                <w:lang w:val="uk-UA" w:eastAsia="ru-RU"/>
              </w:rPr>
              <w:br/>
              <w:t>• іспанська мова</w:t>
            </w:r>
            <w:r w:rsidRPr="007A7929">
              <w:rPr>
                <w:rFonts w:ascii="Times New Roman" w:eastAsia="Times New Roman" w:hAnsi="Times New Roman" w:cs="Times New Roman"/>
                <w:sz w:val="24"/>
                <w:szCs w:val="24"/>
                <w:lang w:val="uk-UA" w:eastAsia="ru-RU"/>
              </w:rPr>
              <w:br/>
              <w:t>• німецька мова</w:t>
            </w:r>
            <w:r w:rsidRPr="007A7929">
              <w:rPr>
                <w:rFonts w:ascii="Times New Roman" w:eastAsia="Times New Roman" w:hAnsi="Times New Roman" w:cs="Times New Roman"/>
                <w:sz w:val="24"/>
                <w:szCs w:val="24"/>
                <w:lang w:val="uk-UA" w:eastAsia="ru-RU"/>
              </w:rPr>
              <w:br/>
              <w:t>• французька мова</w:t>
            </w:r>
          </w:p>
        </w:tc>
      </w:tr>
    </w:tbl>
    <w:p w:rsidR="007A7929" w:rsidRPr="007A7929" w:rsidRDefault="007A7929" w:rsidP="007A7929">
      <w:p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 xml:space="preserve">Зміст сертифікаційних робіт відповідатиме </w:t>
      </w:r>
      <w:hyperlink r:id="rId6" w:tgtFrame="_blank" w:history="1">
        <w:r w:rsidRPr="007A7929">
          <w:rPr>
            <w:rFonts w:ascii="Times New Roman" w:eastAsia="Times New Roman" w:hAnsi="Times New Roman" w:cs="Times New Roman"/>
            <w:color w:val="0000FF"/>
            <w:sz w:val="24"/>
            <w:szCs w:val="24"/>
            <w:u w:val="single"/>
            <w:lang w:val="uk-UA" w:eastAsia="ru-RU"/>
          </w:rPr>
          <w:t>програмам</w:t>
        </w:r>
      </w:hyperlink>
      <w:r w:rsidRPr="007A7929">
        <w:rPr>
          <w:rFonts w:ascii="Times New Roman" w:eastAsia="Times New Roman" w:hAnsi="Times New Roman" w:cs="Times New Roman"/>
          <w:sz w:val="24"/>
          <w:szCs w:val="24"/>
          <w:lang w:val="uk-UA" w:eastAsia="ru-RU"/>
        </w:rPr>
        <w:t> зовнішнього незалежного оцінювання,  затвердженим наказами Міністерства освіти і науки України від 26 червня 2018 року №696, від 20 грудня 2018 року № 1426.</w:t>
      </w:r>
    </w:p>
    <w:p w:rsidR="007A7929" w:rsidRPr="007A7929" w:rsidRDefault="007A7929" w:rsidP="007A7929">
      <w:p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Переклад завдань сертифікаційних робіт з історії України, математики, біології, географії, фізики, хімії здійснюватиметься кримськотатарською, молдовською, польською, російською, румунською та угорською мовами.</w:t>
      </w:r>
    </w:p>
    <w:p w:rsidR="007A7929" w:rsidRPr="007A7929" w:rsidRDefault="007A7929" w:rsidP="007A7929">
      <w:pPr>
        <w:spacing w:before="100" w:beforeAutospacing="1" w:after="100" w:afterAutospacing="1" w:line="240" w:lineRule="auto"/>
        <w:rPr>
          <w:rFonts w:ascii="Times New Roman" w:eastAsia="Times New Roman" w:hAnsi="Times New Roman" w:cs="Times New Roman"/>
          <w:sz w:val="24"/>
          <w:szCs w:val="24"/>
          <w:lang w:val="uk-UA" w:eastAsia="ru-RU"/>
        </w:rPr>
      </w:pPr>
      <w:hyperlink r:id="rId7" w:tgtFrame="_blank" w:history="1">
        <w:r w:rsidRPr="007A7929">
          <w:rPr>
            <w:rFonts w:ascii="Times New Roman" w:eastAsia="Times New Roman" w:hAnsi="Times New Roman" w:cs="Times New Roman"/>
            <w:color w:val="0000FF"/>
            <w:sz w:val="24"/>
            <w:szCs w:val="24"/>
            <w:u w:val="single"/>
            <w:lang w:val="uk-UA" w:eastAsia="ru-RU"/>
          </w:rPr>
          <w:t>Наказом</w:t>
        </w:r>
      </w:hyperlink>
      <w:r w:rsidRPr="007A7929">
        <w:rPr>
          <w:rFonts w:ascii="Times New Roman" w:eastAsia="Times New Roman" w:hAnsi="Times New Roman" w:cs="Times New Roman"/>
          <w:sz w:val="24"/>
          <w:szCs w:val="24"/>
          <w:lang w:val="uk-UA" w:eastAsia="ru-RU"/>
        </w:rPr>
        <w:t xml:space="preserve"> Міністерства освіти і науки України від 9 липня 2019 року № 947 затверджено календарний план підготовки та проведення зовнішнього незалежного оцінювання 2020 року.</w:t>
      </w:r>
    </w:p>
    <w:p w:rsidR="007A7929" w:rsidRPr="007A7929" w:rsidRDefault="007A7929" w:rsidP="007A7929">
      <w:p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noProof/>
          <w:sz w:val="24"/>
          <w:szCs w:val="24"/>
          <w:lang w:val="uk-UA" w:eastAsia="ru-RU"/>
        </w:rPr>
        <w:drawing>
          <wp:inline distT="0" distB="0" distL="0" distR="0">
            <wp:extent cx="5617622" cy="4702810"/>
            <wp:effectExtent l="0" t="0" r="2540" b="2540"/>
            <wp:docPr id="1" name="Рисунок 1" descr="http://testportal.gov.ua/wp-content/uploads/2019/09/Bezymyannyj-1-478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portal.gov.ua/wp-content/uploads/2019/09/Bezymyannyj-1-478x4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324" cy="4746930"/>
                    </a:xfrm>
                    <a:prstGeom prst="rect">
                      <a:avLst/>
                    </a:prstGeom>
                    <a:noFill/>
                    <a:ln>
                      <a:noFill/>
                    </a:ln>
                  </pic:spPr>
                </pic:pic>
              </a:graphicData>
            </a:graphic>
          </wp:inline>
        </w:drawing>
      </w:r>
    </w:p>
    <w:p w:rsidR="007A7929" w:rsidRPr="007A7929" w:rsidRDefault="007A7929" w:rsidP="007A7929">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7A7929">
        <w:rPr>
          <w:rFonts w:ascii="Times New Roman" w:eastAsia="Times New Roman" w:hAnsi="Times New Roman" w:cs="Times New Roman"/>
          <w:b/>
          <w:bCs/>
          <w:color w:val="F24E5E"/>
          <w:sz w:val="24"/>
          <w:szCs w:val="24"/>
          <w:lang w:val="uk-UA" w:eastAsia="ru-RU"/>
        </w:rPr>
        <w:lastRenderedPageBreak/>
        <w:t>ДЕРЖАВНА ПІДСУМКОВА АТЕСТАЦІЯ У ФОРМІ ЗОВНІШНЬОГО НЕЗАЛЕЖНОГО ОЦІНЮВАННЯ</w:t>
      </w:r>
    </w:p>
    <w:p w:rsidR="007A7929" w:rsidRPr="007A7929" w:rsidRDefault="007A7929" w:rsidP="007A7929">
      <w:p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 xml:space="preserve">Результати зовнішнього оцінювання із трьох навчальних предметів зараховуються як результати державної підсумкової атестації (за шкалою 1–12 балів) за освітній рівень повної загальної середньої освіти  </w:t>
      </w:r>
      <w:r w:rsidRPr="007A7929">
        <w:rPr>
          <w:rFonts w:ascii="Times New Roman" w:eastAsia="Times New Roman" w:hAnsi="Times New Roman" w:cs="Times New Roman"/>
          <w:color w:val="EB5B5B"/>
          <w:sz w:val="24"/>
          <w:szCs w:val="24"/>
          <w:lang w:val="uk-UA" w:eastAsia="ru-RU"/>
        </w:rPr>
        <w:t>для учнів (слухачів, студентів) закладів загальної середньої освіти, професійної (професійно-технічної), вищої освіти, які в 2020 році завершують здобуття повної загальної середньої освіти</w:t>
      </w:r>
      <w:r w:rsidRPr="007A7929">
        <w:rPr>
          <w:rFonts w:ascii="Times New Roman" w:eastAsia="Times New Roman" w:hAnsi="Times New Roman" w:cs="Times New Roman"/>
          <w:color w:val="000000"/>
          <w:sz w:val="24"/>
          <w:szCs w:val="24"/>
          <w:lang w:val="uk-UA" w:eastAsia="ru-RU"/>
        </w:rPr>
        <w:t>:</w:t>
      </w:r>
    </w:p>
    <w:p w:rsidR="007A7929" w:rsidRPr="007A7929" w:rsidRDefault="007A7929" w:rsidP="007A7929">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українська мова і література (частина з української мови) </w:t>
      </w:r>
      <w:r w:rsidRPr="007A7929">
        <w:rPr>
          <w:rFonts w:ascii="Times New Roman" w:eastAsia="Times New Roman" w:hAnsi="Times New Roman" w:cs="Times New Roman"/>
          <w:i/>
          <w:iCs/>
          <w:sz w:val="24"/>
          <w:szCs w:val="24"/>
          <w:lang w:val="uk-UA" w:eastAsia="ru-RU"/>
        </w:rPr>
        <w:t>(обов’язково);</w:t>
      </w:r>
    </w:p>
    <w:p w:rsidR="007A7929" w:rsidRPr="007A7929" w:rsidRDefault="007A7929" w:rsidP="007A7929">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математика або історія України (період ХХ — початок ХХІ століття) </w:t>
      </w:r>
      <w:r w:rsidRPr="007A7929">
        <w:rPr>
          <w:rFonts w:ascii="Times New Roman" w:eastAsia="Times New Roman" w:hAnsi="Times New Roman" w:cs="Times New Roman"/>
          <w:i/>
          <w:iCs/>
          <w:sz w:val="24"/>
          <w:szCs w:val="24"/>
          <w:lang w:val="uk-UA" w:eastAsia="ru-RU"/>
        </w:rPr>
        <w:t>(на вибір випускника);</w:t>
      </w:r>
    </w:p>
    <w:p w:rsidR="007A7929" w:rsidRPr="007A7929" w:rsidRDefault="007A7929" w:rsidP="007A7929">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один з предметів із запропонованого вище переліку </w:t>
      </w:r>
      <w:r w:rsidRPr="007A7929">
        <w:rPr>
          <w:rFonts w:ascii="Times New Roman" w:eastAsia="Times New Roman" w:hAnsi="Times New Roman" w:cs="Times New Roman"/>
          <w:i/>
          <w:iCs/>
          <w:sz w:val="24"/>
          <w:szCs w:val="24"/>
          <w:lang w:val="uk-UA" w:eastAsia="ru-RU"/>
        </w:rPr>
        <w:t>(на вибір випускника)</w:t>
      </w:r>
      <w:r w:rsidRPr="007A7929">
        <w:rPr>
          <w:rFonts w:ascii="Times New Roman" w:eastAsia="Times New Roman" w:hAnsi="Times New Roman" w:cs="Times New Roman"/>
          <w:sz w:val="24"/>
          <w:szCs w:val="24"/>
          <w:lang w:val="uk-UA" w:eastAsia="ru-RU"/>
        </w:rPr>
        <w:t>.</w:t>
      </w:r>
    </w:p>
    <w:p w:rsidR="007A7929" w:rsidRPr="007A7929" w:rsidRDefault="007A7929" w:rsidP="007A7929">
      <w:p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Учням, які виберуть для проходження державної підсумкової атестації іноземну мову, результат за ЗНО буде зараховано як результат за ДПА (за шкалою 1–12 балів), залежно від рівня, на якому вони цю мову вивчали:</w:t>
      </w:r>
    </w:p>
    <w:p w:rsidR="007A7929" w:rsidRPr="007A7929" w:rsidRDefault="007A7929" w:rsidP="007A7929">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для тих, хто вивчав мову на профільному рівні, оцінкою за ДПА буде результат виконання завдань рівня стандарту та профільного рівня;</w:t>
      </w:r>
    </w:p>
    <w:p w:rsidR="007A7929" w:rsidRPr="007A7929" w:rsidRDefault="007A7929" w:rsidP="007A7929">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для тих, хто вивчав мову на рівні стандарту, оцінкою за ДПА буде результат виконання завдань рівня стандарту.</w:t>
      </w:r>
    </w:p>
    <w:p w:rsidR="007A7929" w:rsidRPr="007A7929" w:rsidRDefault="007A7929" w:rsidP="007A7929">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7A7929">
        <w:rPr>
          <w:rFonts w:ascii="Times New Roman" w:eastAsia="Times New Roman" w:hAnsi="Times New Roman" w:cs="Times New Roman"/>
          <w:b/>
          <w:bCs/>
          <w:color w:val="F24E5E"/>
          <w:sz w:val="24"/>
          <w:szCs w:val="24"/>
          <w:lang w:val="uk-UA" w:eastAsia="ru-RU"/>
        </w:rPr>
        <w:t>ВСТУП</w:t>
      </w:r>
    </w:p>
    <w:p w:rsidR="007A7929" w:rsidRPr="007A7929" w:rsidRDefault="007A7929" w:rsidP="007A7929">
      <w:pPr>
        <w:spacing w:before="100" w:beforeAutospacing="1" w:after="100" w:afterAutospacing="1" w:line="240" w:lineRule="auto"/>
        <w:rPr>
          <w:rFonts w:ascii="Times New Roman" w:eastAsia="Times New Roman" w:hAnsi="Times New Roman" w:cs="Times New Roman"/>
          <w:sz w:val="24"/>
          <w:szCs w:val="24"/>
          <w:lang w:val="uk-UA" w:eastAsia="ru-RU"/>
        </w:rPr>
      </w:pPr>
      <w:r w:rsidRPr="007A7929">
        <w:rPr>
          <w:rFonts w:ascii="Times New Roman" w:eastAsia="Times New Roman" w:hAnsi="Times New Roman" w:cs="Times New Roman"/>
          <w:sz w:val="24"/>
          <w:szCs w:val="24"/>
          <w:lang w:val="uk-UA" w:eastAsia="ru-RU"/>
        </w:rPr>
        <w:t xml:space="preserve">Відповідно до проекту </w:t>
      </w:r>
      <w:hyperlink r:id="rId9" w:tgtFrame="_blank" w:history="1">
        <w:r w:rsidRPr="007A7929">
          <w:rPr>
            <w:rFonts w:ascii="Times New Roman" w:eastAsia="Times New Roman" w:hAnsi="Times New Roman" w:cs="Times New Roman"/>
            <w:color w:val="0000FF"/>
            <w:sz w:val="24"/>
            <w:szCs w:val="24"/>
            <w:u w:val="single"/>
            <w:lang w:val="uk-UA" w:eastAsia="ru-RU"/>
          </w:rPr>
          <w:t>Умов прийому на навчання до закладів вищої освіти України</w:t>
        </w:r>
      </w:hyperlink>
      <w:r w:rsidRPr="007A7929">
        <w:rPr>
          <w:rFonts w:ascii="Times New Roman" w:eastAsia="Times New Roman" w:hAnsi="Times New Roman" w:cs="Times New Roman"/>
          <w:sz w:val="24"/>
          <w:szCs w:val="24"/>
          <w:lang w:val="uk-UA" w:eastAsia="ru-RU"/>
        </w:rPr>
        <w:t xml:space="preserve">, 2020 року під час вступу до вишу зараховуватимуть результати зовнішнього незалежного оцінювання 2017, 2018, 2019 та 2020 років з усіх предметів, крім іноземних мов. Якщо як конкурсний предмет встановлено іноземну мову, вступник має право подавати оцінку із сертифікатів 2018, 2019 та 2020 років з однієї з іноземних мов </w:t>
      </w:r>
      <w:r w:rsidRPr="007A7929">
        <w:rPr>
          <w:rFonts w:ascii="Times New Roman" w:eastAsia="Times New Roman" w:hAnsi="Times New Roman" w:cs="Times New Roman"/>
          <w:i/>
          <w:iCs/>
          <w:sz w:val="24"/>
          <w:szCs w:val="24"/>
          <w:lang w:val="uk-UA" w:eastAsia="ru-RU"/>
        </w:rPr>
        <w:t>(англійська, німецька, французька або іспанська)</w:t>
      </w:r>
      <w:r w:rsidRPr="007A7929">
        <w:rPr>
          <w:rFonts w:ascii="Times New Roman" w:eastAsia="Times New Roman" w:hAnsi="Times New Roman" w:cs="Times New Roman"/>
          <w:sz w:val="24"/>
          <w:szCs w:val="24"/>
          <w:lang w:val="uk-UA" w:eastAsia="ru-RU"/>
        </w:rPr>
        <w:t> на власний розсуд.</w:t>
      </w:r>
    </w:p>
    <w:p w:rsidR="002E2EA8" w:rsidRPr="007A7929" w:rsidRDefault="007A7929">
      <w:pPr>
        <w:rPr>
          <w:lang w:val="uk-UA"/>
        </w:rPr>
      </w:pPr>
      <w:bookmarkStart w:id="0" w:name="_GoBack"/>
      <w:bookmarkEnd w:id="0"/>
    </w:p>
    <w:sectPr w:rsidR="002E2EA8" w:rsidRPr="007A7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B01"/>
    <w:multiLevelType w:val="multilevel"/>
    <w:tmpl w:val="BAE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C60C3"/>
    <w:multiLevelType w:val="multilevel"/>
    <w:tmpl w:val="E928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6A"/>
    <w:rsid w:val="000D70F6"/>
    <w:rsid w:val="0050026A"/>
    <w:rsid w:val="007A7929"/>
    <w:rsid w:val="00812268"/>
    <w:rsid w:val="00AD28DD"/>
    <w:rsid w:val="00FE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122B-88C2-43FE-9B39-084F0D84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A79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792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A7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7929"/>
    <w:rPr>
      <w:color w:val="0000FF"/>
      <w:u w:val="single"/>
    </w:rPr>
  </w:style>
  <w:style w:type="character" w:styleId="a5">
    <w:name w:val="Strong"/>
    <w:basedOn w:val="a0"/>
    <w:uiPriority w:val="22"/>
    <w:qFormat/>
    <w:rsid w:val="007A7929"/>
    <w:rPr>
      <w:b/>
      <w:bCs/>
    </w:rPr>
  </w:style>
  <w:style w:type="character" w:styleId="a6">
    <w:name w:val="Emphasis"/>
    <w:basedOn w:val="a0"/>
    <w:uiPriority w:val="20"/>
    <w:qFormat/>
    <w:rsid w:val="007A7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2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estportal.gov.ua/wp-content/uploads/2019/07/Nakaz-MON-947-vid-09-07-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portal.gov.ua/zno-2020/" TargetMode="External"/><Relationship Id="rId11" Type="http://schemas.openxmlformats.org/officeDocument/2006/relationships/theme" Target="theme/theme1.xml"/><Relationship Id="rId5" Type="http://schemas.openxmlformats.org/officeDocument/2006/relationships/hyperlink" Target="https://ips.ligazakon.net/document/view/RE33549?an=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storage/app/media/gromadske-obgovorennya/2019/08/28/priyomu-dlya-gromadskogo-28082019.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2020-01-22T10:51:00Z</dcterms:created>
  <dcterms:modified xsi:type="dcterms:W3CDTF">2020-01-22T10:52:00Z</dcterms:modified>
</cp:coreProperties>
</file>